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Century" w:hAnsi="Century"/>
        </w:rPr>
      </w:pPr>
      <w:r>
        <w:rPr>
          <w:rFonts w:hint="eastAsia" w:ascii="Century" w:hAnsi="Century"/>
          <w:b w:val="1"/>
        </w:rPr>
        <w:t>令和７年度ビーチボール振興支援補助金交付事業の概要</w:t>
      </w:r>
    </w:p>
    <w:p>
      <w:pPr>
        <w:pStyle w:val="0"/>
        <w:rPr>
          <w:rFonts w:hint="eastAsia" w:ascii="Century" w:hAnsi="Century"/>
        </w:rPr>
      </w:pPr>
    </w:p>
    <w:p>
      <w:pPr>
        <w:pStyle w:val="0"/>
        <w:rPr>
          <w:rFonts w:hint="eastAsia" w:ascii="Century" w:hAnsi="Century"/>
        </w:rPr>
      </w:pPr>
      <w:r>
        <w:rPr>
          <w:rFonts w:hint="eastAsia" w:ascii="Century" w:hAnsi="Century"/>
          <w:b w:val="1"/>
        </w:rPr>
        <w:t>１　目的</w:t>
      </w:r>
    </w:p>
    <w:p>
      <w:pPr>
        <w:pStyle w:val="0"/>
        <w:ind w:left="210" w:hanging="210" w:hangingChars="100"/>
        <w:rPr>
          <w:rFonts w:hint="eastAsia" w:ascii="Century" w:hAnsi="Century"/>
        </w:rPr>
      </w:pPr>
      <w:r>
        <w:rPr>
          <w:rFonts w:hint="eastAsia" w:ascii="Century" w:hAnsi="Century"/>
        </w:rPr>
        <w:t>　　ビーチボール教室又は初心者向け大会開催に必要な経費について補助することにより、朝日町誕生の競技である「ビーチボール」の入門・上達を目的とする活動の場を創出し、普及・啓発を促進し、競技の発展を図る。</w:t>
      </w:r>
    </w:p>
    <w:p>
      <w:pPr>
        <w:pStyle w:val="0"/>
        <w:rPr>
          <w:rFonts w:hint="eastAsia" w:ascii="Century" w:hAnsi="Century"/>
        </w:rPr>
      </w:pPr>
    </w:p>
    <w:p>
      <w:pPr>
        <w:pStyle w:val="0"/>
        <w:rPr>
          <w:rFonts w:hint="eastAsia" w:ascii="Century" w:hAnsi="Century"/>
        </w:rPr>
      </w:pPr>
      <w:r>
        <w:rPr>
          <w:rFonts w:hint="eastAsia" w:ascii="Century" w:hAnsi="Century"/>
          <w:b w:val="1"/>
        </w:rPr>
        <w:t>２　補助対象者</w:t>
      </w:r>
    </w:p>
    <w:p>
      <w:pPr>
        <w:pStyle w:val="0"/>
        <w:rPr>
          <w:rFonts w:hint="eastAsia" w:ascii="Century" w:hAnsi="Century"/>
        </w:rPr>
      </w:pPr>
      <w:r>
        <w:rPr>
          <w:rFonts w:hint="eastAsia" w:ascii="Century" w:hAnsi="Century"/>
        </w:rPr>
        <w:t>　　ビーチボール関係団体、スポーツ施設、民間企業、ＮＰＯ法人、町内自治会など</w:t>
      </w:r>
    </w:p>
    <w:p>
      <w:pPr>
        <w:pStyle w:val="0"/>
        <w:rPr>
          <w:rFonts w:hint="eastAsia" w:ascii="Century" w:hAnsi="Century"/>
        </w:rPr>
      </w:pPr>
    </w:p>
    <w:p>
      <w:pPr>
        <w:pStyle w:val="0"/>
        <w:rPr>
          <w:rFonts w:hint="eastAsia" w:ascii="Century" w:hAnsi="Century"/>
        </w:rPr>
      </w:pPr>
      <w:r>
        <w:rPr>
          <w:rFonts w:hint="eastAsia" w:ascii="Century" w:hAnsi="Century"/>
          <w:b w:val="1"/>
        </w:rPr>
        <w:t>３　補助対象事業</w:t>
      </w:r>
    </w:p>
    <w:p>
      <w:pPr>
        <w:pStyle w:val="0"/>
        <w:rPr>
          <w:rFonts w:hint="eastAsia" w:ascii="Century" w:hAnsi="Century"/>
        </w:rPr>
      </w:pPr>
      <w:r>
        <w:rPr>
          <w:rFonts w:hint="eastAsia" w:ascii="Century" w:hAnsi="Century"/>
        </w:rPr>
        <w:t>　・初心者を含むビーチボール教室の開催</w:t>
      </w:r>
    </w:p>
    <w:p>
      <w:pPr>
        <w:pStyle w:val="0"/>
        <w:rPr>
          <w:rFonts w:hint="eastAsia" w:ascii="Century" w:hAnsi="Century"/>
        </w:rPr>
      </w:pPr>
      <w:r>
        <w:rPr>
          <w:rFonts w:hint="eastAsia" w:ascii="Century" w:hAnsi="Century"/>
        </w:rPr>
        <w:t>　・初心者向け大会の開催</w:t>
      </w:r>
    </w:p>
    <w:p>
      <w:pPr>
        <w:pStyle w:val="0"/>
        <w:rPr>
          <w:rFonts w:hint="eastAsia" w:ascii="Century" w:hAnsi="Century"/>
        </w:rPr>
      </w:pPr>
      <w:r>
        <w:rPr>
          <w:rFonts w:hint="eastAsia" w:ascii="Century" w:hAnsi="Century"/>
        </w:rPr>
        <w:t>　・その他上記に類似する教室または大会の開催</w:t>
      </w:r>
    </w:p>
    <w:p>
      <w:pPr>
        <w:pStyle w:val="0"/>
        <w:rPr>
          <w:rFonts w:hint="eastAsia" w:ascii="Century" w:hAnsi="Century"/>
        </w:rPr>
      </w:pPr>
      <w:r>
        <w:rPr>
          <w:rFonts w:hint="eastAsia" w:ascii="Century" w:hAnsi="Century"/>
        </w:rPr>
        <w:t>　・協会及びその他の補助金事業の対象となっていない事業であること。</w:t>
      </w:r>
    </w:p>
    <w:p>
      <w:pPr>
        <w:pStyle w:val="0"/>
        <w:rPr>
          <w:rFonts w:hint="eastAsia" w:ascii="Century" w:hAnsi="Century"/>
        </w:rPr>
      </w:pPr>
    </w:p>
    <w:p>
      <w:pPr>
        <w:pStyle w:val="0"/>
        <w:rPr>
          <w:rFonts w:hint="eastAsia" w:ascii="Century" w:hAnsi="Century"/>
        </w:rPr>
      </w:pPr>
      <w:r>
        <w:rPr>
          <w:rFonts w:hint="eastAsia" w:ascii="Century" w:hAnsi="Century"/>
          <w:b w:val="1"/>
        </w:rPr>
        <w:t>４　補助金額</w:t>
      </w:r>
    </w:p>
    <w:p>
      <w:pPr>
        <w:pStyle w:val="0"/>
        <w:rPr>
          <w:rFonts w:hint="eastAsia" w:ascii="Century" w:hAnsi="Century"/>
        </w:rPr>
      </w:pPr>
      <w:r>
        <w:rPr>
          <w:rFonts w:hint="eastAsia" w:ascii="Century" w:hAnsi="Century"/>
        </w:rPr>
        <w:t>　①初心者を含むビーチボール教室の開催事業実施対象経費</w:t>
      </w:r>
    </w:p>
    <w:p>
      <w:pPr>
        <w:pStyle w:val="0"/>
        <w:rPr>
          <w:rFonts w:hint="eastAsia" w:ascii="Century" w:hAnsi="Century"/>
        </w:rPr>
      </w:pPr>
      <w:r>
        <w:rPr>
          <w:rFonts w:hint="eastAsia" w:ascii="Century" w:hAnsi="Century"/>
        </w:rPr>
        <w:t>　　　限度額１０，０００円／回　</w:t>
      </w:r>
    </w:p>
    <w:p>
      <w:pPr>
        <w:pStyle w:val="0"/>
        <w:rPr>
          <w:rFonts w:hint="eastAsia" w:ascii="Century" w:hAnsi="Century"/>
        </w:rPr>
      </w:pPr>
      <w:r>
        <w:rPr>
          <w:rFonts w:hint="eastAsia" w:ascii="Century" w:hAnsi="Century"/>
        </w:rPr>
        <w:t>　②初心者向け大会の開催事業実施対象経費　　　　　</w:t>
      </w:r>
    </w:p>
    <w:p>
      <w:pPr>
        <w:pStyle w:val="0"/>
        <w:rPr>
          <w:rFonts w:hint="eastAsia" w:ascii="Century" w:hAnsi="Century"/>
        </w:rPr>
      </w:pPr>
      <w:r>
        <w:rPr>
          <w:rFonts w:hint="eastAsia" w:ascii="Century" w:hAnsi="Century"/>
        </w:rPr>
        <w:t>　　　限度額５０，０００円／回</w:t>
      </w:r>
    </w:p>
    <w:p>
      <w:pPr>
        <w:pStyle w:val="0"/>
        <w:rPr>
          <w:rFonts w:hint="eastAsia" w:ascii="Century" w:hAnsi="Century"/>
        </w:rPr>
      </w:pPr>
      <w:r>
        <w:rPr>
          <w:rFonts w:hint="eastAsia" w:ascii="Century" w:hAnsi="Century"/>
        </w:rPr>
        <w:t>　　</w:t>
      </w:r>
    </w:p>
    <w:p>
      <w:pPr>
        <w:pStyle w:val="0"/>
        <w:rPr>
          <w:rFonts w:hint="eastAsia" w:ascii="Century" w:hAnsi="Century"/>
        </w:rPr>
      </w:pPr>
      <w:r>
        <w:rPr>
          <w:rFonts w:hint="eastAsia" w:ascii="Century" w:hAnsi="Century"/>
          <w:b w:val="1"/>
        </w:rPr>
        <w:t>５　申請期間</w:t>
      </w:r>
    </w:p>
    <w:p>
      <w:pPr>
        <w:pStyle w:val="0"/>
        <w:rPr>
          <w:rFonts w:hint="eastAsia" w:ascii="Century" w:hAnsi="Century"/>
        </w:rPr>
      </w:pPr>
      <w:r>
        <w:rPr>
          <w:rFonts w:hint="eastAsia" w:ascii="Century" w:hAnsi="Century"/>
        </w:rPr>
        <w:t>　　　令和７年６月２日から令和８年２月２７日までの期間において先着順に受付</w:t>
      </w:r>
    </w:p>
    <w:p>
      <w:pPr>
        <w:pStyle w:val="0"/>
        <w:rPr>
          <w:rFonts w:hint="eastAsia" w:ascii="Century" w:hAnsi="Century"/>
        </w:rPr>
      </w:pPr>
      <w:r>
        <w:rPr>
          <w:rFonts w:hint="eastAsia" w:ascii="Century" w:hAnsi="Century"/>
        </w:rPr>
        <w:t>　　　※同一年度内、同一事業について、１団体につき、１申請とする。</w:t>
      </w:r>
    </w:p>
    <w:p>
      <w:pPr>
        <w:pStyle w:val="0"/>
        <w:rPr>
          <w:rFonts w:hint="eastAsia" w:ascii="Century" w:hAnsi="Century"/>
        </w:rPr>
      </w:pPr>
    </w:p>
    <w:p>
      <w:pPr>
        <w:pStyle w:val="0"/>
        <w:rPr>
          <w:rFonts w:hint="eastAsia" w:ascii="Century" w:hAnsi="Century"/>
        </w:rPr>
      </w:pPr>
      <w:r>
        <w:rPr>
          <w:rFonts w:hint="eastAsia" w:ascii="Century" w:hAnsi="Century"/>
          <w:b w:val="1"/>
        </w:rPr>
        <w:t>６　補助対象事業の決定</w:t>
      </w:r>
    </w:p>
    <w:p>
      <w:pPr>
        <w:pStyle w:val="0"/>
        <w:rPr>
          <w:rFonts w:hint="eastAsia" w:ascii="Century" w:hAnsi="Century"/>
        </w:rPr>
      </w:pPr>
      <w:r>
        <w:rPr>
          <w:rFonts w:hint="eastAsia" w:ascii="Century" w:hAnsi="Century"/>
        </w:rPr>
        <w:t>　　事業計画の内容等を確認のうえ、予算の範囲内で町長が決定する。</w:t>
      </w:r>
    </w:p>
    <w:p>
      <w:pPr>
        <w:pStyle w:val="0"/>
        <w:rPr>
          <w:rFonts w:hint="eastAsia" w:ascii="Century" w:hAnsi="Century"/>
        </w:rPr>
      </w:pPr>
      <w:r>
        <w:rPr>
          <w:rFonts w:hint="eastAsia" w:ascii="Century" w:hAnsi="Century"/>
        </w:rPr>
        <w:t>　　令和７年度予算範囲</w:t>
      </w:r>
    </w:p>
    <w:p>
      <w:pPr>
        <w:pStyle w:val="0"/>
        <w:ind w:firstLine="420" w:firstLineChars="200"/>
        <w:rPr>
          <w:rFonts w:hint="eastAsia" w:ascii="Century" w:hAnsi="Century"/>
        </w:rPr>
      </w:pPr>
      <w:r>
        <w:rPr>
          <w:rFonts w:hint="eastAsia" w:ascii="Century" w:hAnsi="Century"/>
        </w:rPr>
        <w:t>※初心者を含むビーチボール教室の開催事業実施対象経費　</w:t>
      </w:r>
    </w:p>
    <w:p>
      <w:pPr>
        <w:pStyle w:val="0"/>
        <w:ind w:firstLine="420" w:firstLineChars="200"/>
        <w:rPr>
          <w:rFonts w:hint="eastAsia" w:ascii="Century" w:hAnsi="Century"/>
        </w:rPr>
      </w:pPr>
      <w:r>
        <w:rPr>
          <w:rFonts w:hint="eastAsia" w:ascii="Century" w:hAnsi="Century"/>
        </w:rPr>
        <w:t>限度額１０，０００円　　（５団体）</w:t>
      </w:r>
    </w:p>
    <w:p>
      <w:pPr>
        <w:pStyle w:val="0"/>
        <w:rPr>
          <w:rFonts w:hint="eastAsia" w:ascii="Century" w:hAnsi="Century"/>
        </w:rPr>
      </w:pPr>
      <w:r>
        <w:rPr>
          <w:rFonts w:hint="eastAsia" w:ascii="Century" w:hAnsi="Century"/>
        </w:rPr>
        <w:t>　　※初心者向け大会の開催事業実施対象経費</w:t>
      </w:r>
    </w:p>
    <w:p>
      <w:pPr>
        <w:pStyle w:val="0"/>
        <w:ind w:firstLine="420" w:firstLineChars="200"/>
        <w:rPr>
          <w:rFonts w:hint="eastAsia" w:ascii="Century" w:hAnsi="Century"/>
        </w:rPr>
      </w:pPr>
      <w:bookmarkStart w:id="0" w:name="_GoBack"/>
      <w:bookmarkEnd w:id="0"/>
      <w:r>
        <w:rPr>
          <w:rFonts w:hint="eastAsia" w:ascii="Century" w:hAnsi="Century"/>
        </w:rPr>
        <w:t>限度額５０，０００円　　（４団体）</w:t>
      </w:r>
    </w:p>
    <w:p>
      <w:pPr>
        <w:pStyle w:val="0"/>
        <w:rPr>
          <w:rFonts w:hint="eastAsia" w:ascii="Century" w:hAnsi="Century"/>
        </w:rPr>
      </w:pPr>
    </w:p>
    <w:p>
      <w:pPr>
        <w:pStyle w:val="0"/>
        <w:rPr>
          <w:rFonts w:hint="eastAsia" w:ascii="Century" w:hAnsi="Century"/>
        </w:rPr>
      </w:pPr>
      <w:r>
        <w:rPr>
          <w:rFonts w:hint="eastAsia" w:ascii="Century" w:hAnsi="Century"/>
        </w:rPr>
        <w:t>　事業実施案内については、実施詳細が決定次第、各対象協会へ案内し、朝日町ＨＰにて案内予定。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浪漫明朝体U">
    <w:panose1 w:val="000008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L">
    <w:panose1 w:val="000008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平成ゴシックW5">
    <w:panose1 w:val="00000800000000000000"/>
    <w:charset w:val="80"/>
    <w:family w:val="modern"/>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Microsoft YaHei Light">
    <w:panose1 w:val="00000000000000000000"/>
    <w:charset w:val="86"/>
    <w:family w:val="swiss"/>
    <w:notTrueType/>
    <w:pitch w:val="variable"/>
    <w:sig w:usb0="00000000" w:usb1="00000000" w:usb2="00000000" w:usb3="00000000" w:csb0="01000400" w:csb1="00000000"/>
  </w:font>
  <w:font w:name="Microsoft JhengHei Light">
    <w:panose1 w:val="00000000000000000000"/>
    <w:charset w:val="88"/>
    <w:family w:val="swiss"/>
    <w:notTrueType/>
    <w:pitch w:val="variable"/>
    <w:sig w:usb0="00000000" w:usb1="00000000" w:usb2="00000000" w:usb3="00000000" w:csb0="01001000" w:csb1="00000000"/>
  </w:font>
  <w:font w:name="Microsoft JhengHei Light">
    <w:panose1 w:val="00000000000000000000"/>
    <w:charset w:val="88"/>
    <w:family w:val="swiss"/>
    <w:notTrueType/>
    <w:pitch w:val="variable"/>
    <w:sig w:usb0="00000000" w:usb1="00000000" w:usb2="00000000" w:usb3="00000000" w:csb0="01001000" w:csb1="00000000"/>
  </w:font>
  <w:font w:name="Malgun Gothic">
    <w:panose1 w:val="00000000000000000000"/>
    <w:charset w:val="80"/>
    <w:family w:val="swiss"/>
    <w:notTrueType/>
    <w:pitch w:val="variable"/>
    <w:sig w:usb0="00000000" w:usb1="00000000" w:usb2="00000000" w:usb3="00000000" w:csb0="01008200" w:csb1="00000000"/>
  </w:font>
  <w:font w:name="Malgun Gothic">
    <w:panose1 w:val="00000800000000000000"/>
    <w:charset w:val="80"/>
    <w:family w:val="swiss"/>
    <w:notTrueType/>
    <w:pitch w:val="variable"/>
    <w:sig w:usb0="00000000" w:usb1="00000000" w:usb2="00000000" w:usb3="00000000" w:csb0="01008200" w:csb1="00000000"/>
  </w:font>
  <w:font w:name="Cascadia Mono ExtraLight">
    <w:panose1 w:val="00000000000000000000"/>
    <w:charset w:val="00"/>
    <w:family w:val="modern"/>
    <w:notTrueType/>
    <w:pitch w:val="fixed"/>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ASAHI-PC-602</cp:lastModifiedBy>
  <dcterms:modified xsi:type="dcterms:W3CDTF">2025-05-24T03:34:57Z</dcterms:modified>
  <cp:revision>0</cp:revision>
</cp:coreProperties>
</file>