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F9" w:rsidRPr="00E5231E" w:rsidRDefault="00E5231E" w:rsidP="00E5231E">
      <w:pPr>
        <w:jc w:val="center"/>
        <w:rPr>
          <w:rFonts w:asciiTheme="majorEastAsia" w:eastAsiaTheme="majorEastAsia" w:hAnsiTheme="majorEastAsia"/>
          <w:sz w:val="24"/>
        </w:rPr>
      </w:pPr>
      <w:r>
        <w:rPr>
          <w:rFonts w:asciiTheme="majorEastAsia" w:eastAsiaTheme="majorEastAsia" w:hAnsiTheme="majorEastAsia" w:hint="eastAsia"/>
          <w:sz w:val="24"/>
        </w:rPr>
        <w:t>朝日町障害者就労施設等優先調達方針</w:t>
      </w:r>
    </w:p>
    <w:p w:rsidR="00E5231E" w:rsidRDefault="00E5231E">
      <w:pPr>
        <w:rPr>
          <w:rFonts w:asciiTheme="majorEastAsia" w:eastAsiaTheme="majorEastAsia" w:hAnsiTheme="majorEastAsia"/>
        </w:rPr>
      </w:pPr>
    </w:p>
    <w:p w:rsidR="00E5231E" w:rsidRDefault="00E5231E">
      <w:pPr>
        <w:rPr>
          <w:rFonts w:asciiTheme="majorEastAsia" w:eastAsiaTheme="majorEastAsia" w:hAnsiTheme="majorEastAsia"/>
        </w:rPr>
      </w:pPr>
      <w:r>
        <w:rPr>
          <w:rFonts w:asciiTheme="majorEastAsia" w:eastAsiaTheme="majorEastAsia" w:hAnsiTheme="majorEastAsia" w:hint="eastAsia"/>
        </w:rPr>
        <w:t>１　趣旨</w:t>
      </w:r>
    </w:p>
    <w:p w:rsidR="00E5231E" w:rsidRDefault="00E5231E">
      <w:pPr>
        <w:rPr>
          <w:rFonts w:asciiTheme="majorEastAsia" w:eastAsiaTheme="majorEastAsia" w:hAnsiTheme="majorEastAsia"/>
        </w:rPr>
      </w:pPr>
      <w:r>
        <w:rPr>
          <w:rFonts w:asciiTheme="majorEastAsia" w:eastAsiaTheme="majorEastAsia" w:hAnsiTheme="majorEastAsia" w:hint="eastAsia"/>
        </w:rPr>
        <w:t xml:space="preserve">　この方針は、国等による障害者就労施設等からの物品等の調達の推進等に関する法律（以下「法」という。）第９条第１項の規定に基づき、障害者就労施設等</w:t>
      </w:r>
      <w:r w:rsidR="004E3DA8">
        <w:rPr>
          <w:rFonts w:asciiTheme="majorEastAsia" w:eastAsiaTheme="majorEastAsia" w:hAnsiTheme="majorEastAsia" w:hint="eastAsia"/>
        </w:rPr>
        <w:t>からの物品等の調達を推進するため、下記のとおり調達方針を定めるものとする。</w:t>
      </w:r>
    </w:p>
    <w:p w:rsidR="003F2480" w:rsidRDefault="003F2480">
      <w:pPr>
        <w:rPr>
          <w:rFonts w:asciiTheme="majorEastAsia" w:eastAsiaTheme="majorEastAsia" w:hAnsiTheme="majorEastAsia"/>
        </w:rPr>
      </w:pPr>
    </w:p>
    <w:p w:rsidR="003F2480" w:rsidRDefault="003F2480">
      <w:pPr>
        <w:rPr>
          <w:rFonts w:asciiTheme="majorEastAsia" w:eastAsiaTheme="majorEastAsia" w:hAnsiTheme="majorEastAsia"/>
        </w:rPr>
      </w:pPr>
      <w:r>
        <w:rPr>
          <w:rFonts w:asciiTheme="majorEastAsia" w:eastAsiaTheme="majorEastAsia" w:hAnsiTheme="majorEastAsia" w:hint="eastAsia"/>
        </w:rPr>
        <w:t>２　適用範囲</w:t>
      </w:r>
    </w:p>
    <w:p w:rsidR="003F2480" w:rsidRDefault="003F2480">
      <w:pPr>
        <w:rPr>
          <w:rFonts w:asciiTheme="majorEastAsia" w:eastAsiaTheme="majorEastAsia" w:hAnsiTheme="majorEastAsia"/>
        </w:rPr>
      </w:pPr>
      <w:r>
        <w:rPr>
          <w:rFonts w:asciiTheme="majorEastAsia" w:eastAsiaTheme="majorEastAsia" w:hAnsiTheme="majorEastAsia" w:hint="eastAsia"/>
        </w:rPr>
        <w:t xml:space="preserve">　この方針は、朝日町のすべての機関・組織</w:t>
      </w:r>
      <w:r w:rsidR="004E5A95">
        <w:rPr>
          <w:rFonts w:asciiTheme="majorEastAsia" w:eastAsiaTheme="majorEastAsia" w:hAnsiTheme="majorEastAsia" w:hint="eastAsia"/>
        </w:rPr>
        <w:t>が物品等を調達する際に適用する</w:t>
      </w:r>
      <w:r>
        <w:rPr>
          <w:rFonts w:asciiTheme="majorEastAsia" w:eastAsiaTheme="majorEastAsia" w:hAnsiTheme="majorEastAsia" w:hint="eastAsia"/>
        </w:rPr>
        <w:t>。</w:t>
      </w:r>
    </w:p>
    <w:p w:rsidR="003F2480" w:rsidRDefault="003F2480">
      <w:pPr>
        <w:rPr>
          <w:rFonts w:asciiTheme="majorEastAsia" w:eastAsiaTheme="majorEastAsia" w:hAnsiTheme="majorEastAsia"/>
        </w:rPr>
      </w:pPr>
    </w:p>
    <w:p w:rsidR="003F2480" w:rsidRDefault="003F2480">
      <w:pPr>
        <w:rPr>
          <w:rFonts w:asciiTheme="majorEastAsia" w:eastAsiaTheme="majorEastAsia" w:hAnsiTheme="majorEastAsia"/>
        </w:rPr>
      </w:pPr>
      <w:r>
        <w:rPr>
          <w:rFonts w:asciiTheme="majorEastAsia" w:eastAsiaTheme="majorEastAsia" w:hAnsiTheme="majorEastAsia" w:hint="eastAsia"/>
        </w:rPr>
        <w:t>３　調達の対象となる障害者就労施設等</w:t>
      </w:r>
    </w:p>
    <w:p w:rsidR="005E3826" w:rsidRDefault="005E3826">
      <w:pPr>
        <w:rPr>
          <w:rFonts w:asciiTheme="majorEastAsia" w:eastAsiaTheme="majorEastAsia" w:hAnsiTheme="majorEastAsia"/>
        </w:rPr>
      </w:pPr>
      <w:r>
        <w:rPr>
          <w:rFonts w:asciiTheme="majorEastAsia" w:eastAsiaTheme="majorEastAsia" w:hAnsiTheme="majorEastAsia" w:hint="eastAsia"/>
        </w:rPr>
        <w:t xml:space="preserve">　この方針の対象となる施設等は、法</w:t>
      </w:r>
      <w:r w:rsidR="00DF3902">
        <w:rPr>
          <w:rFonts w:asciiTheme="majorEastAsia" w:eastAsiaTheme="majorEastAsia" w:hAnsiTheme="majorEastAsia" w:hint="eastAsia"/>
        </w:rPr>
        <w:t>第２条</w:t>
      </w:r>
      <w:r>
        <w:rPr>
          <w:rFonts w:asciiTheme="majorEastAsia" w:eastAsiaTheme="majorEastAsia" w:hAnsiTheme="majorEastAsia" w:hint="eastAsia"/>
        </w:rPr>
        <w:t>第４項に規定する施設等で、次に揚げるものとする。</w:t>
      </w:r>
    </w:p>
    <w:p w:rsidR="005E3826" w:rsidRDefault="005E3826" w:rsidP="005E3826">
      <w:pPr>
        <w:ind w:firstLineChars="100" w:firstLine="210"/>
        <w:rPr>
          <w:rFonts w:asciiTheme="majorEastAsia" w:eastAsiaTheme="majorEastAsia" w:hAnsiTheme="majorEastAsia"/>
        </w:rPr>
      </w:pPr>
      <w:r>
        <w:rPr>
          <w:rFonts w:asciiTheme="majorEastAsia" w:eastAsiaTheme="majorEastAsia" w:hAnsiTheme="majorEastAsia" w:hint="eastAsia"/>
        </w:rPr>
        <w:t>（１）　就労移行支援事業所</w:t>
      </w:r>
    </w:p>
    <w:p w:rsidR="005E3826" w:rsidRDefault="005E3826" w:rsidP="005E3826">
      <w:pPr>
        <w:ind w:firstLineChars="100" w:firstLine="210"/>
        <w:rPr>
          <w:rFonts w:asciiTheme="majorEastAsia" w:eastAsiaTheme="majorEastAsia" w:hAnsiTheme="majorEastAsia"/>
        </w:rPr>
      </w:pPr>
      <w:r>
        <w:rPr>
          <w:rFonts w:asciiTheme="majorEastAsia" w:eastAsiaTheme="majorEastAsia" w:hAnsiTheme="majorEastAsia" w:hint="eastAsia"/>
        </w:rPr>
        <w:t>（２）　就労継続支援Ａ・Ｂ型事業所</w:t>
      </w:r>
    </w:p>
    <w:p w:rsidR="005E3826" w:rsidRDefault="005E3826" w:rsidP="005E3826">
      <w:pPr>
        <w:ind w:firstLineChars="100" w:firstLine="210"/>
        <w:rPr>
          <w:rFonts w:asciiTheme="majorEastAsia" w:eastAsiaTheme="majorEastAsia" w:hAnsiTheme="majorEastAsia"/>
        </w:rPr>
      </w:pPr>
      <w:r>
        <w:rPr>
          <w:rFonts w:asciiTheme="majorEastAsia" w:eastAsiaTheme="majorEastAsia" w:hAnsiTheme="majorEastAsia" w:hint="eastAsia"/>
        </w:rPr>
        <w:t>（３）　生活介護事業所</w:t>
      </w:r>
    </w:p>
    <w:p w:rsidR="005E3826" w:rsidRDefault="005E3826" w:rsidP="005E3826">
      <w:pPr>
        <w:ind w:firstLineChars="100" w:firstLine="210"/>
        <w:rPr>
          <w:rFonts w:asciiTheme="majorEastAsia" w:eastAsiaTheme="majorEastAsia" w:hAnsiTheme="majorEastAsia"/>
        </w:rPr>
      </w:pPr>
      <w:r>
        <w:rPr>
          <w:rFonts w:asciiTheme="majorEastAsia" w:eastAsiaTheme="majorEastAsia" w:hAnsiTheme="majorEastAsia" w:hint="eastAsia"/>
        </w:rPr>
        <w:t>（４）　障害者支援施設（就労移行支援</w:t>
      </w:r>
      <w:r w:rsidR="006633DF">
        <w:rPr>
          <w:rFonts w:asciiTheme="majorEastAsia" w:eastAsiaTheme="majorEastAsia" w:hAnsiTheme="majorEastAsia" w:hint="eastAsia"/>
        </w:rPr>
        <w:t>、就労継続支援及び生活介護を行うものに限る。）</w:t>
      </w:r>
    </w:p>
    <w:p w:rsidR="006633DF" w:rsidRDefault="006633DF" w:rsidP="005E3826">
      <w:pPr>
        <w:ind w:firstLineChars="100" w:firstLine="210"/>
        <w:rPr>
          <w:rFonts w:asciiTheme="majorEastAsia" w:eastAsiaTheme="majorEastAsia" w:hAnsiTheme="majorEastAsia"/>
        </w:rPr>
      </w:pPr>
      <w:r>
        <w:rPr>
          <w:rFonts w:asciiTheme="majorEastAsia" w:eastAsiaTheme="majorEastAsia" w:hAnsiTheme="majorEastAsia" w:hint="eastAsia"/>
        </w:rPr>
        <w:t>（５）　地域活動支援センター</w:t>
      </w:r>
    </w:p>
    <w:p w:rsidR="006633DF" w:rsidRDefault="006633DF" w:rsidP="005E3826">
      <w:pPr>
        <w:ind w:firstLineChars="100" w:firstLine="210"/>
        <w:rPr>
          <w:rFonts w:asciiTheme="majorEastAsia" w:eastAsiaTheme="majorEastAsia" w:hAnsiTheme="majorEastAsia"/>
        </w:rPr>
      </w:pPr>
      <w:r>
        <w:rPr>
          <w:rFonts w:asciiTheme="majorEastAsia" w:eastAsiaTheme="majorEastAsia" w:hAnsiTheme="majorEastAsia" w:hint="eastAsia"/>
        </w:rPr>
        <w:t>（６）　在宅就労障害者及び在宅就業支援団体</w:t>
      </w:r>
    </w:p>
    <w:p w:rsidR="006633DF" w:rsidRDefault="006633DF" w:rsidP="005E3826">
      <w:pPr>
        <w:ind w:firstLineChars="100" w:firstLine="210"/>
        <w:rPr>
          <w:rFonts w:asciiTheme="majorEastAsia" w:eastAsiaTheme="majorEastAsia" w:hAnsiTheme="majorEastAsia"/>
        </w:rPr>
      </w:pPr>
    </w:p>
    <w:p w:rsidR="006633DF" w:rsidRDefault="006633DF" w:rsidP="006633DF">
      <w:pPr>
        <w:rPr>
          <w:rFonts w:asciiTheme="majorEastAsia" w:eastAsiaTheme="majorEastAsia" w:hAnsiTheme="majorEastAsia"/>
        </w:rPr>
      </w:pPr>
      <w:r>
        <w:rPr>
          <w:rFonts w:asciiTheme="majorEastAsia" w:eastAsiaTheme="majorEastAsia" w:hAnsiTheme="majorEastAsia" w:hint="eastAsia"/>
        </w:rPr>
        <w:t xml:space="preserve">４　</w:t>
      </w:r>
      <w:r w:rsidR="005F5843">
        <w:rPr>
          <w:rFonts w:asciiTheme="majorEastAsia" w:eastAsiaTheme="majorEastAsia" w:hAnsiTheme="majorEastAsia" w:hint="eastAsia"/>
        </w:rPr>
        <w:t>調達の対象品目等</w:t>
      </w:r>
    </w:p>
    <w:p w:rsidR="005F5843" w:rsidRDefault="005F5843" w:rsidP="006633DF">
      <w:pPr>
        <w:rPr>
          <w:rFonts w:asciiTheme="majorEastAsia" w:eastAsiaTheme="majorEastAsia" w:hAnsiTheme="majorEastAsia"/>
        </w:rPr>
      </w:pPr>
      <w:r>
        <w:rPr>
          <w:rFonts w:asciiTheme="majorEastAsia" w:eastAsiaTheme="majorEastAsia" w:hAnsiTheme="majorEastAsia" w:hint="eastAsia"/>
        </w:rPr>
        <w:t xml:space="preserve">　朝日町が障害者就労施設等より調達する物品等は、以下のとおりとする。</w:t>
      </w:r>
    </w:p>
    <w:tbl>
      <w:tblPr>
        <w:tblStyle w:val="a7"/>
        <w:tblW w:w="0" w:type="auto"/>
        <w:tblInd w:w="392" w:type="dxa"/>
        <w:tblLook w:val="04A0"/>
      </w:tblPr>
      <w:tblGrid>
        <w:gridCol w:w="2126"/>
        <w:gridCol w:w="6662"/>
      </w:tblGrid>
      <w:tr w:rsidR="00AF76B4" w:rsidTr="00AF76B4">
        <w:tc>
          <w:tcPr>
            <w:tcW w:w="2126" w:type="dxa"/>
          </w:tcPr>
          <w:p w:rsidR="00AF76B4" w:rsidRDefault="00AF76B4" w:rsidP="006633DF">
            <w:pPr>
              <w:rPr>
                <w:rFonts w:asciiTheme="majorEastAsia" w:eastAsiaTheme="majorEastAsia" w:hAnsiTheme="majorEastAsia"/>
              </w:rPr>
            </w:pPr>
            <w:r>
              <w:rPr>
                <w:rFonts w:asciiTheme="majorEastAsia" w:eastAsiaTheme="majorEastAsia" w:hAnsiTheme="majorEastAsia" w:hint="eastAsia"/>
              </w:rPr>
              <w:t>区分</w:t>
            </w:r>
          </w:p>
        </w:tc>
        <w:tc>
          <w:tcPr>
            <w:tcW w:w="6662" w:type="dxa"/>
          </w:tcPr>
          <w:p w:rsidR="00AF76B4" w:rsidRDefault="00AF76B4" w:rsidP="006633DF">
            <w:pPr>
              <w:rPr>
                <w:rFonts w:asciiTheme="majorEastAsia" w:eastAsiaTheme="majorEastAsia" w:hAnsiTheme="majorEastAsia"/>
              </w:rPr>
            </w:pPr>
            <w:r>
              <w:rPr>
                <w:rFonts w:asciiTheme="majorEastAsia" w:eastAsiaTheme="majorEastAsia" w:hAnsiTheme="majorEastAsia" w:hint="eastAsia"/>
              </w:rPr>
              <w:t>品物等の具体例</w:t>
            </w:r>
          </w:p>
        </w:tc>
      </w:tr>
      <w:tr w:rsidR="00AF76B4" w:rsidTr="00AF76B4">
        <w:tc>
          <w:tcPr>
            <w:tcW w:w="2126" w:type="dxa"/>
          </w:tcPr>
          <w:p w:rsidR="00AF76B4" w:rsidRDefault="00AF76B4" w:rsidP="006633DF">
            <w:pPr>
              <w:rPr>
                <w:rFonts w:asciiTheme="majorEastAsia" w:eastAsiaTheme="majorEastAsia" w:hAnsiTheme="majorEastAsia"/>
              </w:rPr>
            </w:pPr>
            <w:r>
              <w:rPr>
                <w:rFonts w:asciiTheme="majorEastAsia" w:eastAsiaTheme="majorEastAsia" w:hAnsiTheme="majorEastAsia" w:hint="eastAsia"/>
              </w:rPr>
              <w:t>物品</w:t>
            </w:r>
          </w:p>
        </w:tc>
        <w:tc>
          <w:tcPr>
            <w:tcW w:w="6662" w:type="dxa"/>
          </w:tcPr>
          <w:p w:rsidR="00AF76B4" w:rsidRDefault="00AF76B4" w:rsidP="00AF76B4">
            <w:pPr>
              <w:rPr>
                <w:rFonts w:asciiTheme="majorEastAsia" w:eastAsiaTheme="majorEastAsia" w:hAnsiTheme="majorEastAsia"/>
              </w:rPr>
            </w:pPr>
            <w:r>
              <w:rPr>
                <w:rFonts w:asciiTheme="majorEastAsia" w:eastAsiaTheme="majorEastAsia" w:hAnsiTheme="majorEastAsia" w:hint="eastAsia"/>
              </w:rPr>
              <w:t>食料品、事務用品、印刷物、日用品　等</w:t>
            </w:r>
          </w:p>
        </w:tc>
      </w:tr>
      <w:tr w:rsidR="00AF76B4" w:rsidRPr="00AF76B4" w:rsidTr="00AF76B4">
        <w:tc>
          <w:tcPr>
            <w:tcW w:w="2126" w:type="dxa"/>
          </w:tcPr>
          <w:p w:rsidR="00AF76B4" w:rsidRDefault="00AF76B4" w:rsidP="006633DF">
            <w:pPr>
              <w:rPr>
                <w:rFonts w:asciiTheme="majorEastAsia" w:eastAsiaTheme="majorEastAsia" w:hAnsiTheme="majorEastAsia"/>
              </w:rPr>
            </w:pPr>
            <w:r>
              <w:rPr>
                <w:rFonts w:asciiTheme="majorEastAsia" w:eastAsiaTheme="majorEastAsia" w:hAnsiTheme="majorEastAsia" w:hint="eastAsia"/>
              </w:rPr>
              <w:t>役務</w:t>
            </w:r>
          </w:p>
        </w:tc>
        <w:tc>
          <w:tcPr>
            <w:tcW w:w="6662" w:type="dxa"/>
          </w:tcPr>
          <w:p w:rsidR="00AF76B4" w:rsidRDefault="00AF76B4" w:rsidP="006633DF">
            <w:pPr>
              <w:rPr>
                <w:rFonts w:asciiTheme="majorEastAsia" w:eastAsiaTheme="majorEastAsia" w:hAnsiTheme="majorEastAsia"/>
              </w:rPr>
            </w:pPr>
            <w:r>
              <w:rPr>
                <w:rFonts w:asciiTheme="majorEastAsia" w:eastAsiaTheme="majorEastAsia" w:hAnsiTheme="majorEastAsia" w:hint="eastAsia"/>
              </w:rPr>
              <w:t>除草作業、清掃、軽作業　等</w:t>
            </w:r>
          </w:p>
        </w:tc>
      </w:tr>
    </w:tbl>
    <w:p w:rsidR="00AF76B4" w:rsidRDefault="00AF76B4" w:rsidP="006633DF">
      <w:pPr>
        <w:rPr>
          <w:rFonts w:asciiTheme="majorEastAsia" w:eastAsiaTheme="majorEastAsia" w:hAnsiTheme="majorEastAsia"/>
        </w:rPr>
      </w:pPr>
    </w:p>
    <w:p w:rsidR="00AF76B4" w:rsidRDefault="00AF76B4" w:rsidP="006633DF">
      <w:pPr>
        <w:rPr>
          <w:rFonts w:asciiTheme="majorEastAsia" w:eastAsiaTheme="majorEastAsia" w:hAnsiTheme="majorEastAsia"/>
        </w:rPr>
      </w:pPr>
      <w:r>
        <w:rPr>
          <w:rFonts w:asciiTheme="majorEastAsia" w:eastAsiaTheme="majorEastAsia" w:hAnsiTheme="majorEastAsia" w:hint="eastAsia"/>
        </w:rPr>
        <w:t>５　物品等の調達目標及び調達実績の公表</w:t>
      </w:r>
    </w:p>
    <w:p w:rsidR="00B2251D" w:rsidRDefault="00B2251D" w:rsidP="006633DF">
      <w:pPr>
        <w:rPr>
          <w:rFonts w:asciiTheme="majorEastAsia" w:eastAsiaTheme="majorEastAsia" w:hAnsiTheme="majorEastAsia"/>
        </w:rPr>
      </w:pPr>
      <w:r>
        <w:rPr>
          <w:rFonts w:asciiTheme="majorEastAsia" w:eastAsiaTheme="majorEastAsia" w:hAnsiTheme="majorEastAsia" w:hint="eastAsia"/>
        </w:rPr>
        <w:t xml:space="preserve">　（１）調達目標を設定したときは、町ホームページ</w:t>
      </w:r>
      <w:r w:rsidR="00106084">
        <w:rPr>
          <w:rFonts w:asciiTheme="majorEastAsia" w:eastAsiaTheme="majorEastAsia" w:hAnsiTheme="majorEastAsia" w:hint="eastAsia"/>
        </w:rPr>
        <w:t>等により公表する。</w:t>
      </w:r>
    </w:p>
    <w:p w:rsidR="00106084" w:rsidRDefault="00106084" w:rsidP="006633DF">
      <w:pPr>
        <w:rPr>
          <w:rFonts w:asciiTheme="majorEastAsia" w:eastAsiaTheme="majorEastAsia" w:hAnsiTheme="majorEastAsia"/>
        </w:rPr>
      </w:pPr>
      <w:r>
        <w:rPr>
          <w:rFonts w:asciiTheme="majorEastAsia" w:eastAsiaTheme="majorEastAsia" w:hAnsiTheme="majorEastAsia" w:hint="eastAsia"/>
        </w:rPr>
        <w:t xml:space="preserve">　（２）調達実績については、翌年度６月末までに町ホームページ等を通じて公表する。</w:t>
      </w:r>
    </w:p>
    <w:p w:rsidR="00106084" w:rsidRDefault="00106084" w:rsidP="006633DF">
      <w:pPr>
        <w:rPr>
          <w:rFonts w:asciiTheme="majorEastAsia" w:eastAsiaTheme="majorEastAsia" w:hAnsiTheme="majorEastAsia"/>
        </w:rPr>
      </w:pPr>
    </w:p>
    <w:p w:rsidR="00106084" w:rsidRDefault="00106084" w:rsidP="006633DF">
      <w:pPr>
        <w:rPr>
          <w:rFonts w:asciiTheme="majorEastAsia" w:eastAsiaTheme="majorEastAsia" w:hAnsiTheme="majorEastAsia"/>
        </w:rPr>
      </w:pPr>
      <w:r>
        <w:rPr>
          <w:rFonts w:asciiTheme="majorEastAsia" w:eastAsiaTheme="majorEastAsia" w:hAnsiTheme="majorEastAsia" w:hint="eastAsia"/>
        </w:rPr>
        <w:t>６　推進方法</w:t>
      </w:r>
    </w:p>
    <w:p w:rsidR="00106084" w:rsidRDefault="00E65CDE" w:rsidP="00E65CD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（１）</w:t>
      </w:r>
      <w:r w:rsidR="004E5A95">
        <w:rPr>
          <w:rFonts w:asciiTheme="majorEastAsia" w:eastAsiaTheme="majorEastAsia" w:hAnsiTheme="majorEastAsia" w:hint="eastAsia"/>
        </w:rPr>
        <w:t>町障害福祉担当課は、</w:t>
      </w:r>
      <w:r>
        <w:rPr>
          <w:rFonts w:asciiTheme="majorEastAsia" w:eastAsiaTheme="majorEastAsia" w:hAnsiTheme="majorEastAsia" w:hint="eastAsia"/>
        </w:rPr>
        <w:t>障害者就労施設等が提供可能な物品</w:t>
      </w:r>
      <w:r w:rsidR="0029140E">
        <w:rPr>
          <w:rFonts w:asciiTheme="majorEastAsia" w:eastAsiaTheme="majorEastAsia" w:hAnsiTheme="majorEastAsia" w:hint="eastAsia"/>
        </w:rPr>
        <w:t>等について情報収集を行い、</w:t>
      </w:r>
      <w:r w:rsidR="004E5A95">
        <w:rPr>
          <w:rFonts w:asciiTheme="majorEastAsia" w:eastAsiaTheme="majorEastAsia" w:hAnsiTheme="majorEastAsia" w:hint="eastAsia"/>
        </w:rPr>
        <w:t>各部署や関係機関へ情報</w:t>
      </w:r>
      <w:r>
        <w:rPr>
          <w:rFonts w:asciiTheme="majorEastAsia" w:eastAsiaTheme="majorEastAsia" w:hAnsiTheme="majorEastAsia" w:hint="eastAsia"/>
        </w:rPr>
        <w:t>提供を行うとともに、優先調達を依頼する。</w:t>
      </w:r>
    </w:p>
    <w:p w:rsidR="00E65CDE" w:rsidRDefault="00E65CDE" w:rsidP="00E65CDE">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　（２）調達の推進については、町内の</w:t>
      </w:r>
      <w:r w:rsidR="00C2419E">
        <w:rPr>
          <w:rFonts w:asciiTheme="majorEastAsia" w:eastAsiaTheme="majorEastAsia" w:hAnsiTheme="majorEastAsia" w:hint="eastAsia"/>
        </w:rPr>
        <w:t>事業者</w:t>
      </w:r>
      <w:r>
        <w:rPr>
          <w:rFonts w:asciiTheme="majorEastAsia" w:eastAsiaTheme="majorEastAsia" w:hAnsiTheme="majorEastAsia" w:hint="eastAsia"/>
        </w:rPr>
        <w:t>等への配慮のもと行う。</w:t>
      </w:r>
    </w:p>
    <w:p w:rsidR="004E5A95" w:rsidRDefault="004E5A95" w:rsidP="00E65CDE">
      <w:pPr>
        <w:ind w:left="840" w:hangingChars="400" w:hanging="840"/>
        <w:rPr>
          <w:rFonts w:asciiTheme="majorEastAsia" w:eastAsiaTheme="majorEastAsia" w:hAnsiTheme="majorEastAsia"/>
        </w:rPr>
      </w:pPr>
    </w:p>
    <w:p w:rsidR="004E5A95" w:rsidRDefault="004E5A95" w:rsidP="00E65CDE">
      <w:pPr>
        <w:ind w:left="840" w:hangingChars="400" w:hanging="840"/>
        <w:rPr>
          <w:rFonts w:asciiTheme="majorEastAsia" w:eastAsiaTheme="majorEastAsia" w:hAnsiTheme="majorEastAsia"/>
        </w:rPr>
      </w:pPr>
      <w:r>
        <w:rPr>
          <w:rFonts w:asciiTheme="majorEastAsia" w:eastAsiaTheme="majorEastAsia" w:hAnsiTheme="majorEastAsia" w:hint="eastAsia"/>
        </w:rPr>
        <w:t>７　調達方針に関する担当窓口</w:t>
      </w:r>
    </w:p>
    <w:p w:rsidR="004E5A95" w:rsidRDefault="004E5A95" w:rsidP="00E65CDE">
      <w:pPr>
        <w:ind w:left="840" w:hangingChars="400" w:hanging="840"/>
        <w:rPr>
          <w:rFonts w:asciiTheme="majorEastAsia" w:eastAsiaTheme="majorEastAsia" w:hAnsiTheme="majorEastAsia" w:hint="eastAsia"/>
        </w:rPr>
      </w:pPr>
      <w:r>
        <w:rPr>
          <w:rFonts w:asciiTheme="majorEastAsia" w:eastAsiaTheme="majorEastAsia" w:hAnsiTheme="majorEastAsia" w:hint="eastAsia"/>
        </w:rPr>
        <w:t xml:space="preserve">　この方針に関する担当窓口は、町障害福祉担当課とする。</w:t>
      </w:r>
    </w:p>
    <w:p w:rsidR="002203B9" w:rsidRDefault="002203B9" w:rsidP="00E65CDE">
      <w:pPr>
        <w:ind w:left="840" w:hangingChars="400" w:hanging="840"/>
        <w:rPr>
          <w:rFonts w:asciiTheme="majorEastAsia" w:eastAsiaTheme="majorEastAsia" w:hAnsiTheme="majorEastAsia" w:hint="eastAsia"/>
        </w:rPr>
      </w:pPr>
    </w:p>
    <w:p w:rsidR="002203B9" w:rsidRDefault="002203B9" w:rsidP="00E65CDE">
      <w:pPr>
        <w:ind w:left="840" w:hangingChars="400" w:hanging="840"/>
        <w:rPr>
          <w:rFonts w:asciiTheme="majorEastAsia" w:eastAsiaTheme="majorEastAsia" w:hAnsiTheme="majorEastAsia" w:hint="eastAsia"/>
        </w:rPr>
      </w:pPr>
      <w:r>
        <w:rPr>
          <w:rFonts w:asciiTheme="majorEastAsia" w:eastAsiaTheme="majorEastAsia" w:hAnsiTheme="majorEastAsia" w:hint="eastAsia"/>
        </w:rPr>
        <w:t>８　施行日</w:t>
      </w:r>
    </w:p>
    <w:p w:rsidR="002203B9" w:rsidRDefault="002203B9" w:rsidP="00E65CDE">
      <w:pPr>
        <w:ind w:left="840" w:hangingChars="400" w:hanging="840"/>
        <w:rPr>
          <w:rFonts w:asciiTheme="majorEastAsia" w:eastAsiaTheme="majorEastAsia" w:hAnsiTheme="majorEastAsia" w:hint="eastAsia"/>
        </w:rPr>
      </w:pPr>
      <w:r>
        <w:rPr>
          <w:rFonts w:asciiTheme="majorEastAsia" w:eastAsiaTheme="majorEastAsia" w:hAnsiTheme="majorEastAsia" w:hint="eastAsia"/>
        </w:rPr>
        <w:t xml:space="preserve">　この方針は、平成２６年２月１日より施行する。</w:t>
      </w:r>
    </w:p>
    <w:sectPr w:rsidR="002203B9" w:rsidSect="002203B9">
      <w:pgSz w:w="11906" w:h="16838" w:code="9"/>
      <w:pgMar w:top="1304" w:right="1247" w:bottom="130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B9" w:rsidRDefault="002203B9" w:rsidP="003F2480">
      <w:r>
        <w:separator/>
      </w:r>
    </w:p>
  </w:endnote>
  <w:endnote w:type="continuationSeparator" w:id="1">
    <w:p w:rsidR="002203B9" w:rsidRDefault="002203B9" w:rsidP="003F24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B9" w:rsidRDefault="002203B9" w:rsidP="003F2480">
      <w:r>
        <w:separator/>
      </w:r>
    </w:p>
  </w:footnote>
  <w:footnote w:type="continuationSeparator" w:id="1">
    <w:p w:rsidR="002203B9" w:rsidRDefault="002203B9" w:rsidP="003F2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231E"/>
    <w:rsid w:val="00106084"/>
    <w:rsid w:val="001E10F9"/>
    <w:rsid w:val="002203B9"/>
    <w:rsid w:val="0029140E"/>
    <w:rsid w:val="002C1ADA"/>
    <w:rsid w:val="003F2480"/>
    <w:rsid w:val="004E3DA8"/>
    <w:rsid w:val="004E5A95"/>
    <w:rsid w:val="005E3826"/>
    <w:rsid w:val="005F5843"/>
    <w:rsid w:val="006633DF"/>
    <w:rsid w:val="00747DAA"/>
    <w:rsid w:val="00810E61"/>
    <w:rsid w:val="008252D0"/>
    <w:rsid w:val="00AF76B4"/>
    <w:rsid w:val="00B2251D"/>
    <w:rsid w:val="00C2419E"/>
    <w:rsid w:val="00C64DBE"/>
    <w:rsid w:val="00D16107"/>
    <w:rsid w:val="00D71A09"/>
    <w:rsid w:val="00DD608A"/>
    <w:rsid w:val="00DF3902"/>
    <w:rsid w:val="00E5231E"/>
    <w:rsid w:val="00E65CDE"/>
    <w:rsid w:val="00FF0F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2480"/>
    <w:pPr>
      <w:tabs>
        <w:tab w:val="center" w:pos="4252"/>
        <w:tab w:val="right" w:pos="8504"/>
      </w:tabs>
      <w:snapToGrid w:val="0"/>
    </w:pPr>
  </w:style>
  <w:style w:type="character" w:customStyle="1" w:styleId="a4">
    <w:name w:val="ヘッダー (文字)"/>
    <w:basedOn w:val="a0"/>
    <w:link w:val="a3"/>
    <w:uiPriority w:val="99"/>
    <w:semiHidden/>
    <w:rsid w:val="003F2480"/>
  </w:style>
  <w:style w:type="paragraph" w:styleId="a5">
    <w:name w:val="footer"/>
    <w:basedOn w:val="a"/>
    <w:link w:val="a6"/>
    <w:uiPriority w:val="99"/>
    <w:semiHidden/>
    <w:unhideWhenUsed/>
    <w:rsid w:val="003F2480"/>
    <w:pPr>
      <w:tabs>
        <w:tab w:val="center" w:pos="4252"/>
        <w:tab w:val="right" w:pos="8504"/>
      </w:tabs>
      <w:snapToGrid w:val="0"/>
    </w:pPr>
  </w:style>
  <w:style w:type="character" w:customStyle="1" w:styleId="a6">
    <w:name w:val="フッター (文字)"/>
    <w:basedOn w:val="a0"/>
    <w:link w:val="a5"/>
    <w:uiPriority w:val="99"/>
    <w:semiHidden/>
    <w:rsid w:val="003F2480"/>
  </w:style>
  <w:style w:type="table" w:styleId="a7">
    <w:name w:val="Table Grid"/>
    <w:basedOn w:val="a1"/>
    <w:uiPriority w:val="59"/>
    <w:rsid w:val="00AF76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E34B-94CB-42F8-ADE5-40DA220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朝日町</dc:creator>
  <cp:keywords/>
  <dc:description/>
  <cp:lastModifiedBy>朝日町</cp:lastModifiedBy>
  <cp:revision>8</cp:revision>
  <cp:lastPrinted>2014-01-29T05:10:00Z</cp:lastPrinted>
  <dcterms:created xsi:type="dcterms:W3CDTF">2013-11-26T01:13:00Z</dcterms:created>
  <dcterms:modified xsi:type="dcterms:W3CDTF">2014-01-29T05:41:00Z</dcterms:modified>
</cp:coreProperties>
</file>